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Pr="005378A0" w:rsidRDefault="00734AA7" w:rsidP="00A75D81">
      <w:pPr>
        <w:spacing w:after="0"/>
        <w:jc w:val="center"/>
        <w:rPr>
          <w:b/>
          <w:sz w:val="36"/>
          <w:szCs w:val="36"/>
        </w:rPr>
      </w:pPr>
      <w:r w:rsidRPr="005378A0">
        <w:rPr>
          <w:b/>
          <w:sz w:val="36"/>
          <w:szCs w:val="36"/>
        </w:rPr>
        <w:t xml:space="preserve">Board &amp; Commission Policy Overview and </w:t>
      </w:r>
    </w:p>
    <w:p w:rsidR="00877244" w:rsidRPr="005378A0" w:rsidRDefault="00734AA7" w:rsidP="00734AA7">
      <w:pPr>
        <w:jc w:val="center"/>
        <w:rPr>
          <w:b/>
          <w:sz w:val="36"/>
          <w:szCs w:val="36"/>
        </w:rPr>
      </w:pPr>
      <w:r w:rsidRPr="005378A0">
        <w:rPr>
          <w:b/>
          <w:sz w:val="36"/>
          <w:szCs w:val="36"/>
        </w:rPr>
        <w:t>Meeting Room Decorum Training</w:t>
      </w:r>
      <w:r w:rsidR="00A75D81" w:rsidRPr="005378A0">
        <w:rPr>
          <w:b/>
          <w:sz w:val="36"/>
          <w:szCs w:val="36"/>
        </w:rPr>
        <w:t xml:space="preserve"> </w:t>
      </w:r>
    </w:p>
    <w:p w:rsidR="005378A0" w:rsidRDefault="005378A0" w:rsidP="005378A0">
      <w:pPr>
        <w:spacing w:after="0"/>
        <w:jc w:val="center"/>
        <w:rPr>
          <w:b/>
        </w:rPr>
      </w:pPr>
      <w:r>
        <w:rPr>
          <w:b/>
        </w:rPr>
        <w:t>August 27, 2013</w:t>
      </w:r>
    </w:p>
    <w:p w:rsidR="005378A0" w:rsidRDefault="005378A0" w:rsidP="005378A0">
      <w:pPr>
        <w:spacing w:after="0"/>
        <w:jc w:val="center"/>
        <w:rPr>
          <w:b/>
        </w:rPr>
      </w:pPr>
    </w:p>
    <w:p w:rsidR="00877244" w:rsidRDefault="00460739" w:rsidP="005378A0">
      <w:pPr>
        <w:pStyle w:val="ListParagraph"/>
        <w:numPr>
          <w:ilvl w:val="0"/>
          <w:numId w:val="1"/>
        </w:numPr>
        <w:spacing w:after="0"/>
      </w:pPr>
      <w:r>
        <w:t>Agenda</w:t>
      </w:r>
    </w:p>
    <w:p w:rsidR="00460739" w:rsidRDefault="00E4068F" w:rsidP="00036FA7">
      <w:pPr>
        <w:pStyle w:val="ListParagraph"/>
        <w:numPr>
          <w:ilvl w:val="1"/>
          <w:numId w:val="1"/>
        </w:numPr>
        <w:ind w:left="1440"/>
      </w:pPr>
      <w:hyperlink r:id="rId5" w:history="1">
        <w:r w:rsidR="00460739" w:rsidRPr="009E40AE">
          <w:rPr>
            <w:rStyle w:val="Hyperlink"/>
          </w:rPr>
          <w:t>Format</w:t>
        </w:r>
        <w:r w:rsidR="000E416F" w:rsidRPr="009E40AE">
          <w:rPr>
            <w:rStyle w:val="Hyperlink"/>
          </w:rPr>
          <w:t>/</w:t>
        </w:r>
        <w:r w:rsidR="00460739" w:rsidRPr="009E40AE">
          <w:rPr>
            <w:rStyle w:val="Hyperlink"/>
          </w:rPr>
          <w:t>T</w:t>
        </w:r>
        <w:r w:rsidR="00460739" w:rsidRPr="009E40AE">
          <w:rPr>
            <w:rStyle w:val="Hyperlink"/>
          </w:rPr>
          <w:t>emplate</w:t>
        </w:r>
      </w:hyperlink>
    </w:p>
    <w:p w:rsidR="004A3F60" w:rsidRDefault="00E4068F" w:rsidP="00036FA7">
      <w:pPr>
        <w:pStyle w:val="ListParagraph"/>
        <w:numPr>
          <w:ilvl w:val="1"/>
          <w:numId w:val="1"/>
        </w:numPr>
        <w:ind w:left="1440"/>
      </w:pPr>
      <w:hyperlink r:id="rId6" w:history="1">
        <w:r w:rsidR="00373902" w:rsidRPr="009E40AE">
          <w:rPr>
            <w:rStyle w:val="Hyperlink"/>
          </w:rPr>
          <w:t>Meeting Notice Proc</w:t>
        </w:r>
        <w:r w:rsidR="00373902" w:rsidRPr="009E40AE">
          <w:rPr>
            <w:rStyle w:val="Hyperlink"/>
          </w:rPr>
          <w:t>e</w:t>
        </w:r>
        <w:r w:rsidR="00373902" w:rsidRPr="009E40AE">
          <w:rPr>
            <w:rStyle w:val="Hyperlink"/>
          </w:rPr>
          <w:t>du</w:t>
        </w:r>
        <w:r w:rsidR="00373902" w:rsidRPr="009E40AE">
          <w:rPr>
            <w:rStyle w:val="Hyperlink"/>
          </w:rPr>
          <w:t>r</w:t>
        </w:r>
        <w:r w:rsidR="00373902" w:rsidRPr="009E40AE">
          <w:rPr>
            <w:rStyle w:val="Hyperlink"/>
          </w:rPr>
          <w:t>e/</w:t>
        </w:r>
        <w:r w:rsidR="00460739" w:rsidRPr="009E40AE">
          <w:rPr>
            <w:rStyle w:val="Hyperlink"/>
          </w:rPr>
          <w:t>Checklist</w:t>
        </w:r>
      </w:hyperlink>
    </w:p>
    <w:p w:rsidR="004A3F60" w:rsidRDefault="00E4068F" w:rsidP="00036FA7">
      <w:pPr>
        <w:pStyle w:val="ListParagraph"/>
        <w:numPr>
          <w:ilvl w:val="1"/>
          <w:numId w:val="1"/>
        </w:numPr>
        <w:ind w:left="1440"/>
      </w:pPr>
      <w:hyperlink r:id="rId7" w:history="1">
        <w:r w:rsidR="004A3F60" w:rsidRPr="0051213D">
          <w:rPr>
            <w:rStyle w:val="Hyperlink"/>
          </w:rPr>
          <w:t>Open Me</w:t>
        </w:r>
        <w:r w:rsidR="004A3F60" w:rsidRPr="0051213D">
          <w:rPr>
            <w:rStyle w:val="Hyperlink"/>
          </w:rPr>
          <w:t>e</w:t>
        </w:r>
        <w:r w:rsidR="004A3F60" w:rsidRPr="0051213D">
          <w:rPr>
            <w:rStyle w:val="Hyperlink"/>
          </w:rPr>
          <w:t>tings Act</w:t>
        </w:r>
      </w:hyperlink>
    </w:p>
    <w:p w:rsidR="004A3F60" w:rsidRDefault="004A3F60" w:rsidP="00036FA7">
      <w:pPr>
        <w:pStyle w:val="ListParagraph"/>
        <w:numPr>
          <w:ilvl w:val="2"/>
          <w:numId w:val="1"/>
        </w:numPr>
        <w:ind w:left="1800"/>
      </w:pPr>
      <w:r>
        <w:t>Notice Requirement</w:t>
      </w:r>
    </w:p>
    <w:p w:rsidR="009A7A73" w:rsidRDefault="0064672C" w:rsidP="00036FA7">
      <w:pPr>
        <w:pStyle w:val="ListParagraph"/>
        <w:numPr>
          <w:ilvl w:val="2"/>
          <w:numId w:val="1"/>
        </w:numPr>
        <w:ind w:left="1800"/>
      </w:pPr>
      <w:r>
        <w:t>Designated Location</w:t>
      </w:r>
    </w:p>
    <w:p w:rsidR="00B426DE" w:rsidRDefault="00B426DE" w:rsidP="00036FA7">
      <w:pPr>
        <w:pStyle w:val="ListParagraph"/>
        <w:numPr>
          <w:ilvl w:val="2"/>
          <w:numId w:val="1"/>
        </w:numPr>
        <w:ind w:left="1800"/>
      </w:pPr>
      <w:r>
        <w:t>Consent Items vs. Regular/Discussion Items</w:t>
      </w:r>
    </w:p>
    <w:p w:rsidR="00F36D84" w:rsidRDefault="00F36D84" w:rsidP="00036FA7">
      <w:pPr>
        <w:pStyle w:val="ListParagraph"/>
        <w:numPr>
          <w:ilvl w:val="2"/>
          <w:numId w:val="1"/>
        </w:numPr>
        <w:ind w:left="1800"/>
      </w:pPr>
      <w:r>
        <w:t>Executive Session Items</w:t>
      </w:r>
    </w:p>
    <w:p w:rsidR="00321AD0" w:rsidRDefault="0065670F" w:rsidP="00036FA7">
      <w:pPr>
        <w:pStyle w:val="ListParagraph"/>
        <w:numPr>
          <w:ilvl w:val="2"/>
          <w:numId w:val="1"/>
        </w:numPr>
        <w:ind w:left="1800"/>
      </w:pPr>
      <w:r>
        <w:t>Violation of Open Meetings Act</w:t>
      </w:r>
    </w:p>
    <w:p w:rsidR="0065670F" w:rsidRDefault="0065670F" w:rsidP="00036FA7">
      <w:pPr>
        <w:pStyle w:val="ListParagraph"/>
        <w:numPr>
          <w:ilvl w:val="3"/>
          <w:numId w:val="1"/>
        </w:numPr>
        <w:ind w:left="2160"/>
      </w:pPr>
      <w:r>
        <w:t>Discussion of i</w:t>
      </w:r>
      <w:r w:rsidR="00503D61">
        <w:t xml:space="preserve">tems once meeting </w:t>
      </w:r>
      <w:r>
        <w:t>adjourned</w:t>
      </w:r>
    </w:p>
    <w:p w:rsidR="0065670F" w:rsidRDefault="0065670F" w:rsidP="00036FA7">
      <w:pPr>
        <w:pStyle w:val="ListParagraph"/>
        <w:numPr>
          <w:ilvl w:val="3"/>
          <w:numId w:val="1"/>
        </w:numPr>
        <w:ind w:left="2160"/>
      </w:pPr>
      <w:r>
        <w:t>Public Comment vs.</w:t>
      </w:r>
      <w:r w:rsidR="000E416F">
        <w:t xml:space="preserve"> </w:t>
      </w:r>
      <w:r>
        <w:t>Agenda items</w:t>
      </w:r>
    </w:p>
    <w:p w:rsidR="000E4D75" w:rsidRDefault="000E4D75" w:rsidP="00036FA7">
      <w:pPr>
        <w:pStyle w:val="ListParagraph"/>
        <w:numPr>
          <w:ilvl w:val="1"/>
          <w:numId w:val="1"/>
        </w:numPr>
        <w:ind w:left="1440"/>
      </w:pPr>
      <w:r>
        <w:t>Available Resources</w:t>
      </w:r>
    </w:p>
    <w:p w:rsidR="003044A1" w:rsidRDefault="003044A1" w:rsidP="00036FA7">
      <w:pPr>
        <w:pStyle w:val="ListParagraph"/>
        <w:numPr>
          <w:ilvl w:val="2"/>
          <w:numId w:val="1"/>
        </w:numPr>
        <w:ind w:left="1800"/>
      </w:pPr>
      <w:r>
        <w:t>Open Meetings Act at a Glance/TML</w:t>
      </w:r>
    </w:p>
    <w:p w:rsidR="000E4D75" w:rsidRDefault="00E4068F" w:rsidP="00036FA7">
      <w:pPr>
        <w:pStyle w:val="ListParagraph"/>
        <w:numPr>
          <w:ilvl w:val="2"/>
          <w:numId w:val="1"/>
        </w:numPr>
        <w:ind w:left="1800"/>
      </w:pPr>
      <w:hyperlink r:id="rId8" w:history="1">
        <w:r w:rsidR="00B426DE" w:rsidRPr="00767DE7">
          <w:rPr>
            <w:rStyle w:val="Hyperlink"/>
          </w:rPr>
          <w:t>City Council Minutes</w:t>
        </w:r>
        <w:r w:rsidR="005E1682" w:rsidRPr="00767DE7">
          <w:rPr>
            <w:rStyle w:val="Hyperlink"/>
          </w:rPr>
          <w:t xml:space="preserve"> on Web</w:t>
        </w:r>
      </w:hyperlink>
    </w:p>
    <w:p w:rsidR="00B426DE" w:rsidRDefault="00E4068F" w:rsidP="00036FA7">
      <w:pPr>
        <w:pStyle w:val="ListParagraph"/>
        <w:numPr>
          <w:ilvl w:val="2"/>
          <w:numId w:val="1"/>
        </w:numPr>
        <w:ind w:left="1800"/>
      </w:pPr>
      <w:hyperlink r:id="rId9" w:history="1">
        <w:r w:rsidR="00B426DE" w:rsidRPr="00E36985">
          <w:rPr>
            <w:rStyle w:val="Hyperlink"/>
          </w:rPr>
          <w:t>Ordinances &amp; Resolutions</w:t>
        </w:r>
        <w:r w:rsidR="005E1682" w:rsidRPr="00E36985">
          <w:rPr>
            <w:rStyle w:val="Hyperlink"/>
          </w:rPr>
          <w:t xml:space="preserve"> on Network</w:t>
        </w:r>
      </w:hyperlink>
    </w:p>
    <w:p w:rsidR="003044A1" w:rsidRDefault="00E4068F" w:rsidP="00036FA7">
      <w:pPr>
        <w:pStyle w:val="ListParagraph"/>
        <w:numPr>
          <w:ilvl w:val="2"/>
          <w:numId w:val="1"/>
        </w:numPr>
        <w:ind w:left="1800"/>
      </w:pPr>
      <w:hyperlink r:id="rId10" w:history="1">
        <w:r w:rsidR="003044A1" w:rsidRPr="003044A1">
          <w:rPr>
            <w:rStyle w:val="Hyperlink"/>
          </w:rPr>
          <w:t>Adopting Rules of Procedure</w:t>
        </w:r>
      </w:hyperlink>
    </w:p>
    <w:p w:rsidR="0060642E" w:rsidRDefault="00E4068F" w:rsidP="00036FA7">
      <w:pPr>
        <w:pStyle w:val="ListParagraph"/>
        <w:numPr>
          <w:ilvl w:val="2"/>
          <w:numId w:val="1"/>
        </w:numPr>
        <w:ind w:left="1800"/>
      </w:pPr>
      <w:hyperlink r:id="rId11" w:history="1">
        <w:r w:rsidR="0060642E" w:rsidRPr="00F36D84">
          <w:rPr>
            <w:rStyle w:val="Hyperlink"/>
          </w:rPr>
          <w:t>Board Member Handb</w:t>
        </w:r>
        <w:r w:rsidR="0060642E" w:rsidRPr="00F36D84">
          <w:rPr>
            <w:rStyle w:val="Hyperlink"/>
          </w:rPr>
          <w:t>o</w:t>
        </w:r>
        <w:r w:rsidR="0060642E" w:rsidRPr="00F36D84">
          <w:rPr>
            <w:rStyle w:val="Hyperlink"/>
          </w:rPr>
          <w:t>ok</w:t>
        </w:r>
      </w:hyperlink>
    </w:p>
    <w:p w:rsidR="0060642E" w:rsidRDefault="00E4068F" w:rsidP="00036FA7">
      <w:pPr>
        <w:pStyle w:val="ListParagraph"/>
        <w:numPr>
          <w:ilvl w:val="2"/>
          <w:numId w:val="1"/>
        </w:numPr>
        <w:ind w:left="1800"/>
      </w:pPr>
      <w:hyperlink r:id="rId12" w:history="1">
        <w:r w:rsidR="0060642E" w:rsidRPr="00662430">
          <w:rPr>
            <w:rStyle w:val="Hyperlink"/>
          </w:rPr>
          <w:t xml:space="preserve">Code </w:t>
        </w:r>
        <w:r w:rsidR="0060642E" w:rsidRPr="00662430">
          <w:rPr>
            <w:rStyle w:val="Hyperlink"/>
          </w:rPr>
          <w:t>o</w:t>
        </w:r>
        <w:r w:rsidR="0060642E" w:rsidRPr="00662430">
          <w:rPr>
            <w:rStyle w:val="Hyperlink"/>
          </w:rPr>
          <w:t>f Ethics</w:t>
        </w:r>
        <w:r w:rsidR="00B82682" w:rsidRPr="00662430">
          <w:rPr>
            <w:rStyle w:val="Hyperlink"/>
          </w:rPr>
          <w:t xml:space="preserve"> Policy</w:t>
        </w:r>
      </w:hyperlink>
    </w:p>
    <w:p w:rsidR="00C45847" w:rsidRDefault="00E4068F" w:rsidP="00036FA7">
      <w:pPr>
        <w:pStyle w:val="ListParagraph"/>
        <w:numPr>
          <w:ilvl w:val="2"/>
          <w:numId w:val="1"/>
        </w:numPr>
        <w:ind w:left="1800"/>
      </w:pPr>
      <w:hyperlink r:id="rId13" w:history="1">
        <w:r w:rsidR="00C45847" w:rsidRPr="00662430">
          <w:rPr>
            <w:rStyle w:val="Hyperlink"/>
          </w:rPr>
          <w:t>Parliamentary Rules – Simpl</w:t>
        </w:r>
        <w:r w:rsidR="00C45847" w:rsidRPr="00662430">
          <w:rPr>
            <w:rStyle w:val="Hyperlink"/>
          </w:rPr>
          <w:t>i</w:t>
        </w:r>
        <w:r w:rsidR="00C45847" w:rsidRPr="00662430">
          <w:rPr>
            <w:rStyle w:val="Hyperlink"/>
          </w:rPr>
          <w:t>fied</w:t>
        </w:r>
      </w:hyperlink>
    </w:p>
    <w:p w:rsidR="00C45847" w:rsidRDefault="00E4068F" w:rsidP="00AF02B3">
      <w:pPr>
        <w:pStyle w:val="ListParagraph"/>
        <w:numPr>
          <w:ilvl w:val="2"/>
          <w:numId w:val="1"/>
        </w:numPr>
        <w:ind w:left="1800"/>
      </w:pPr>
      <w:hyperlink r:id="rId14" w:history="1">
        <w:r w:rsidR="00C45847" w:rsidRPr="00662430">
          <w:rPr>
            <w:rStyle w:val="Hyperlink"/>
          </w:rPr>
          <w:t xml:space="preserve">Parliamentary Rules – Cheat </w:t>
        </w:r>
        <w:r w:rsidR="00C45847" w:rsidRPr="00662430">
          <w:rPr>
            <w:rStyle w:val="Hyperlink"/>
          </w:rPr>
          <w:t>S</w:t>
        </w:r>
        <w:r w:rsidR="00C45847" w:rsidRPr="00662430">
          <w:rPr>
            <w:rStyle w:val="Hyperlink"/>
          </w:rPr>
          <w:t>heet</w:t>
        </w:r>
      </w:hyperlink>
    </w:p>
    <w:p w:rsidR="001900F3" w:rsidRDefault="001900F3" w:rsidP="001900F3">
      <w:pPr>
        <w:pStyle w:val="ListParagraph"/>
        <w:numPr>
          <w:ilvl w:val="0"/>
          <w:numId w:val="1"/>
        </w:numPr>
      </w:pPr>
      <w:r>
        <w:t>Meeting Decorum</w:t>
      </w:r>
    </w:p>
    <w:p w:rsidR="001900F3" w:rsidRDefault="001900F3" w:rsidP="001900F3">
      <w:pPr>
        <w:pStyle w:val="ListParagraph"/>
        <w:numPr>
          <w:ilvl w:val="1"/>
          <w:numId w:val="1"/>
        </w:numPr>
        <w:ind w:left="1440"/>
      </w:pPr>
      <w:r>
        <w:t>Rules and Procedures</w:t>
      </w:r>
    </w:p>
    <w:p w:rsidR="001900F3" w:rsidRDefault="001900F3" w:rsidP="001900F3">
      <w:pPr>
        <w:pStyle w:val="ListParagraph"/>
        <w:numPr>
          <w:ilvl w:val="1"/>
          <w:numId w:val="1"/>
        </w:numPr>
        <w:ind w:left="1440"/>
      </w:pPr>
      <w:r>
        <w:t>Consideration of participants and public’s time</w:t>
      </w:r>
    </w:p>
    <w:p w:rsidR="004D65F9" w:rsidRDefault="004D65F9" w:rsidP="004D65F9">
      <w:pPr>
        <w:pStyle w:val="ListParagraph"/>
        <w:numPr>
          <w:ilvl w:val="0"/>
          <w:numId w:val="1"/>
        </w:numPr>
      </w:pPr>
      <w:r>
        <w:t>Meeting Technology Needs</w:t>
      </w:r>
    </w:p>
    <w:p w:rsidR="004D65F9" w:rsidRDefault="004D65F9" w:rsidP="00036FA7">
      <w:pPr>
        <w:pStyle w:val="ListParagraph"/>
        <w:numPr>
          <w:ilvl w:val="1"/>
          <w:numId w:val="1"/>
        </w:numPr>
        <w:ind w:left="1440"/>
      </w:pPr>
      <w:r>
        <w:t xml:space="preserve">Security </w:t>
      </w:r>
      <w:r w:rsidR="00F4112C">
        <w:t>Breach of City Network &amp; Equipment</w:t>
      </w:r>
    </w:p>
    <w:p w:rsidR="00D91A72" w:rsidRDefault="00D91A72" w:rsidP="00036FA7">
      <w:pPr>
        <w:pStyle w:val="ListParagraph"/>
        <w:numPr>
          <w:ilvl w:val="1"/>
          <w:numId w:val="1"/>
        </w:numPr>
        <w:ind w:left="1440"/>
      </w:pPr>
      <w:r>
        <w:t xml:space="preserve">Do not assume technology capabilities </w:t>
      </w:r>
    </w:p>
    <w:p w:rsidR="00F4112C" w:rsidRDefault="00F4112C" w:rsidP="0028474F">
      <w:pPr>
        <w:pStyle w:val="ListParagraph"/>
        <w:numPr>
          <w:ilvl w:val="2"/>
          <w:numId w:val="1"/>
        </w:numPr>
        <w:ind w:left="1800"/>
      </w:pPr>
      <w:proofErr w:type="spellStart"/>
      <w:r>
        <w:t>Flashdrive</w:t>
      </w:r>
      <w:proofErr w:type="spellEnd"/>
      <w:r>
        <w:t>/</w:t>
      </w:r>
      <w:r w:rsidR="000E416F">
        <w:t>DVD</w:t>
      </w:r>
      <w:r>
        <w:t>/</w:t>
      </w:r>
      <w:r w:rsidR="000E416F">
        <w:t>CD</w:t>
      </w:r>
    </w:p>
    <w:p w:rsidR="00F4112C" w:rsidRDefault="002A2E0A" w:rsidP="0028474F">
      <w:pPr>
        <w:pStyle w:val="ListParagraph"/>
        <w:numPr>
          <w:ilvl w:val="1"/>
          <w:numId w:val="1"/>
        </w:numPr>
        <w:ind w:left="1440"/>
      </w:pPr>
      <w:r>
        <w:t xml:space="preserve">Powerpoint </w:t>
      </w:r>
      <w:r w:rsidR="000E416F">
        <w:t>p</w:t>
      </w:r>
      <w:r w:rsidR="00F4112C">
        <w:t>resentations</w:t>
      </w:r>
    </w:p>
    <w:p w:rsidR="00B9404D" w:rsidRDefault="00E4068F" w:rsidP="0028474F">
      <w:pPr>
        <w:pStyle w:val="ListParagraph"/>
        <w:numPr>
          <w:ilvl w:val="2"/>
          <w:numId w:val="1"/>
        </w:numPr>
        <w:ind w:left="1800"/>
      </w:pPr>
      <w:hyperlink r:id="rId15" w:history="1">
        <w:r w:rsidR="00B9404D" w:rsidRPr="00B02A58">
          <w:rPr>
            <w:rStyle w:val="Hyperlink"/>
          </w:rPr>
          <w:t>Templates</w:t>
        </w:r>
      </w:hyperlink>
      <w:r w:rsidR="00B9404D">
        <w:t xml:space="preserve"> </w:t>
      </w:r>
    </w:p>
    <w:p w:rsidR="00B9404D" w:rsidRDefault="00B9404D" w:rsidP="0028474F">
      <w:pPr>
        <w:pStyle w:val="ListParagraph"/>
        <w:numPr>
          <w:ilvl w:val="2"/>
          <w:numId w:val="1"/>
        </w:numPr>
        <w:ind w:left="1800"/>
      </w:pPr>
      <w:r>
        <w:t xml:space="preserve">Required approval by </w:t>
      </w:r>
      <w:r w:rsidR="000E416F">
        <w:t xml:space="preserve">Public Information </w:t>
      </w:r>
      <w:r>
        <w:t>staff</w:t>
      </w:r>
    </w:p>
    <w:p w:rsidR="00CA5084" w:rsidRDefault="00CA5084" w:rsidP="0028474F">
      <w:pPr>
        <w:pStyle w:val="ListParagraph"/>
        <w:numPr>
          <w:ilvl w:val="2"/>
          <w:numId w:val="1"/>
        </w:numPr>
        <w:ind w:left="1800"/>
      </w:pPr>
      <w:r>
        <w:t>Deadline to submit presentation</w:t>
      </w:r>
    </w:p>
    <w:p w:rsidR="007A4709" w:rsidRDefault="007A4709" w:rsidP="007A4709">
      <w:pPr>
        <w:pStyle w:val="ListParagraph"/>
        <w:numPr>
          <w:ilvl w:val="0"/>
          <w:numId w:val="1"/>
        </w:numPr>
      </w:pPr>
      <w:r>
        <w:t>Government Access Channel/Public Information</w:t>
      </w:r>
      <w:r w:rsidR="00575CF0">
        <w:t>/</w:t>
      </w:r>
      <w:r w:rsidR="004345DF">
        <w:t>Website/</w:t>
      </w:r>
      <w:r w:rsidR="00575CF0">
        <w:t>Social Media</w:t>
      </w:r>
    </w:p>
    <w:p w:rsidR="007A4709" w:rsidRDefault="00D53070" w:rsidP="0028474F">
      <w:pPr>
        <w:pStyle w:val="ListParagraph"/>
        <w:numPr>
          <w:ilvl w:val="1"/>
          <w:numId w:val="1"/>
        </w:numPr>
        <w:ind w:left="1440"/>
      </w:pPr>
      <w:hyperlink r:id="rId16" w:history="1">
        <w:r w:rsidR="00503D61" w:rsidRPr="00D53070">
          <w:rPr>
            <w:rStyle w:val="Hyperlink"/>
          </w:rPr>
          <w:t>Med</w:t>
        </w:r>
        <w:r w:rsidR="00503D61" w:rsidRPr="00D53070">
          <w:rPr>
            <w:rStyle w:val="Hyperlink"/>
          </w:rPr>
          <w:t>i</w:t>
        </w:r>
        <w:r w:rsidR="00503D61" w:rsidRPr="00D53070">
          <w:rPr>
            <w:rStyle w:val="Hyperlink"/>
          </w:rPr>
          <w:t>a Training</w:t>
        </w:r>
      </w:hyperlink>
    </w:p>
    <w:p w:rsidR="00B113DB" w:rsidRDefault="00B113DB" w:rsidP="0028474F">
      <w:pPr>
        <w:pStyle w:val="ListParagraph"/>
        <w:numPr>
          <w:ilvl w:val="1"/>
          <w:numId w:val="1"/>
        </w:numPr>
        <w:ind w:left="1440"/>
      </w:pPr>
      <w:r>
        <w:t xml:space="preserve">Professional </w:t>
      </w:r>
      <w:r w:rsidR="000E416F">
        <w:t>Appearance</w:t>
      </w:r>
    </w:p>
    <w:p w:rsidR="00460739" w:rsidRDefault="00B113DB" w:rsidP="00B113DB">
      <w:pPr>
        <w:pStyle w:val="ListParagraph"/>
        <w:numPr>
          <w:ilvl w:val="1"/>
          <w:numId w:val="1"/>
        </w:numPr>
        <w:ind w:left="1440"/>
      </w:pPr>
      <w:r>
        <w:t>Microphone</w:t>
      </w:r>
      <w:r w:rsidR="00105F27">
        <w:t xml:space="preserve"> </w:t>
      </w:r>
    </w:p>
    <w:p w:rsidR="00C93DA3" w:rsidRDefault="00E4068F" w:rsidP="00C93DA3">
      <w:pPr>
        <w:pStyle w:val="ListParagraph"/>
        <w:numPr>
          <w:ilvl w:val="0"/>
          <w:numId w:val="1"/>
        </w:numPr>
      </w:pPr>
      <w:hyperlink r:id="rId17" w:history="1">
        <w:r w:rsidR="00C93DA3" w:rsidRPr="000F4125">
          <w:rPr>
            <w:rStyle w:val="Hyperlink"/>
          </w:rPr>
          <w:t>Mee</w:t>
        </w:r>
        <w:r w:rsidR="00C93DA3" w:rsidRPr="000F4125">
          <w:rPr>
            <w:rStyle w:val="Hyperlink"/>
          </w:rPr>
          <w:t>t</w:t>
        </w:r>
        <w:r w:rsidR="00C93DA3" w:rsidRPr="000F4125">
          <w:rPr>
            <w:rStyle w:val="Hyperlink"/>
          </w:rPr>
          <w:t>ing P</w:t>
        </w:r>
        <w:r w:rsidR="00C93DA3" w:rsidRPr="000F4125">
          <w:rPr>
            <w:rStyle w:val="Hyperlink"/>
          </w:rPr>
          <w:t>r</w:t>
        </w:r>
        <w:r w:rsidR="00C93DA3" w:rsidRPr="000F4125">
          <w:rPr>
            <w:rStyle w:val="Hyperlink"/>
          </w:rPr>
          <w:t>otocol</w:t>
        </w:r>
      </w:hyperlink>
    </w:p>
    <w:sectPr w:rsidR="00C93DA3" w:rsidSect="0066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031"/>
    <w:multiLevelType w:val="hybridMultilevel"/>
    <w:tmpl w:val="8F2C3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244"/>
    <w:rsid w:val="00036FA7"/>
    <w:rsid w:val="00041103"/>
    <w:rsid w:val="00084509"/>
    <w:rsid w:val="000B6778"/>
    <w:rsid w:val="000E416F"/>
    <w:rsid w:val="000E4D75"/>
    <w:rsid w:val="000F4125"/>
    <w:rsid w:val="00105F27"/>
    <w:rsid w:val="001675F5"/>
    <w:rsid w:val="001900F3"/>
    <w:rsid w:val="001C0714"/>
    <w:rsid w:val="002115FE"/>
    <w:rsid w:val="0028474F"/>
    <w:rsid w:val="002A2E0A"/>
    <w:rsid w:val="002D7FA3"/>
    <w:rsid w:val="003044A1"/>
    <w:rsid w:val="00321AD0"/>
    <w:rsid w:val="0037338D"/>
    <w:rsid w:val="00373902"/>
    <w:rsid w:val="00404139"/>
    <w:rsid w:val="004345DF"/>
    <w:rsid w:val="00460739"/>
    <w:rsid w:val="00491348"/>
    <w:rsid w:val="004A3F60"/>
    <w:rsid w:val="004D65F9"/>
    <w:rsid w:val="00503D61"/>
    <w:rsid w:val="0051213D"/>
    <w:rsid w:val="0052105A"/>
    <w:rsid w:val="005378A0"/>
    <w:rsid w:val="00575CF0"/>
    <w:rsid w:val="00596B1A"/>
    <w:rsid w:val="005E1682"/>
    <w:rsid w:val="0060642E"/>
    <w:rsid w:val="00626F83"/>
    <w:rsid w:val="0063762A"/>
    <w:rsid w:val="0064672C"/>
    <w:rsid w:val="0065670F"/>
    <w:rsid w:val="00662430"/>
    <w:rsid w:val="0066335B"/>
    <w:rsid w:val="006644F2"/>
    <w:rsid w:val="00684180"/>
    <w:rsid w:val="006B0FF4"/>
    <w:rsid w:val="0073387B"/>
    <w:rsid w:val="00734AA7"/>
    <w:rsid w:val="00767DE7"/>
    <w:rsid w:val="00770D52"/>
    <w:rsid w:val="007A4709"/>
    <w:rsid w:val="007E3383"/>
    <w:rsid w:val="008060E9"/>
    <w:rsid w:val="00841D29"/>
    <w:rsid w:val="00877244"/>
    <w:rsid w:val="008A4656"/>
    <w:rsid w:val="009209C9"/>
    <w:rsid w:val="00983790"/>
    <w:rsid w:val="009A7A73"/>
    <w:rsid w:val="009B320C"/>
    <w:rsid w:val="009E40AE"/>
    <w:rsid w:val="00A75D81"/>
    <w:rsid w:val="00AF02B3"/>
    <w:rsid w:val="00B02A58"/>
    <w:rsid w:val="00B113DB"/>
    <w:rsid w:val="00B136D9"/>
    <w:rsid w:val="00B1423D"/>
    <w:rsid w:val="00B426DE"/>
    <w:rsid w:val="00B82682"/>
    <w:rsid w:val="00B9404D"/>
    <w:rsid w:val="00C2137E"/>
    <w:rsid w:val="00C45847"/>
    <w:rsid w:val="00C759C5"/>
    <w:rsid w:val="00C93DA3"/>
    <w:rsid w:val="00CA4A25"/>
    <w:rsid w:val="00CA5084"/>
    <w:rsid w:val="00CB5951"/>
    <w:rsid w:val="00CC0263"/>
    <w:rsid w:val="00CE3A45"/>
    <w:rsid w:val="00D15BB3"/>
    <w:rsid w:val="00D53070"/>
    <w:rsid w:val="00D91A72"/>
    <w:rsid w:val="00DC67A9"/>
    <w:rsid w:val="00DE6634"/>
    <w:rsid w:val="00E14E72"/>
    <w:rsid w:val="00E25675"/>
    <w:rsid w:val="00E36985"/>
    <w:rsid w:val="00E4068F"/>
    <w:rsid w:val="00E42C60"/>
    <w:rsid w:val="00E96583"/>
    <w:rsid w:val="00ED3A66"/>
    <w:rsid w:val="00F01A25"/>
    <w:rsid w:val="00F36D84"/>
    <w:rsid w:val="00F4112C"/>
    <w:rsid w:val="00F57A9C"/>
    <w:rsid w:val="00F73044"/>
    <w:rsid w:val="00F765FC"/>
    <w:rsid w:val="00FB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0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9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ngelotexas.us/index.asp?Type=B_BASIC&amp;SEC=%7b4C837B2B-688F-47C8-AC65-3A359D5779E1%7d" TargetMode="External"/><Relationship Id="rId13" Type="http://schemas.openxmlformats.org/officeDocument/2006/relationships/hyperlink" Target="1evii%20RSHS-Parlimentary%20Procedures%20Simplifie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1c%20TML_Open_Government_Training_TOMA_revised%20020406.ppt" TargetMode="External"/><Relationship Id="rId12" Type="http://schemas.openxmlformats.org/officeDocument/2006/relationships/hyperlink" Target="1evi%20Code%20of%20Ethics%20Policy%20and%20Member%20Stmt%20Eff%203-11-08%20REV%206-17-08.pdf" TargetMode="External"/><Relationship Id="rId17" Type="http://schemas.openxmlformats.org/officeDocument/2006/relationships/hyperlink" Target="5%20Board%20meeting%20protocol.doc" TargetMode="External"/><Relationship Id="rId2" Type="http://schemas.openxmlformats.org/officeDocument/2006/relationships/styles" Target="styles.xml"/><Relationship Id="rId16" Type="http://schemas.openxmlformats.org/officeDocument/2006/relationships/hyperlink" Target="4a%20Media%20Tips%20handou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1b%20Meeting%20Notice%20Procedure%20REV%20Nov%202012.doc" TargetMode="External"/><Relationship Id="rId11" Type="http://schemas.openxmlformats.org/officeDocument/2006/relationships/hyperlink" Target="1ev%20Board%20Handbook%20wSummaries.doc" TargetMode="External"/><Relationship Id="rId5" Type="http://schemas.openxmlformats.org/officeDocument/2006/relationships/hyperlink" Target="1a%20Agenda%20Format.doc" TargetMode="External"/><Relationship Id="rId15" Type="http://schemas.openxmlformats.org/officeDocument/2006/relationships/hyperlink" Target="2c%20COSA%20PP%202011.pot" TargetMode="External"/><Relationship Id="rId10" Type="http://schemas.openxmlformats.org/officeDocument/2006/relationships/hyperlink" Target="1eiv%20CC%20Rules%20of%20Procedures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O:\" TargetMode="External"/><Relationship Id="rId14" Type="http://schemas.openxmlformats.org/officeDocument/2006/relationships/hyperlink" Target="1eviii%20RSHS-Parliamentary-Procedures-Cheat-Sheet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Alicia</dc:creator>
  <cp:lastModifiedBy>alicia.ramirez</cp:lastModifiedBy>
  <cp:revision>12</cp:revision>
  <cp:lastPrinted>2013-08-27T15:12:00Z</cp:lastPrinted>
  <dcterms:created xsi:type="dcterms:W3CDTF">2013-08-22T17:19:00Z</dcterms:created>
  <dcterms:modified xsi:type="dcterms:W3CDTF">2013-08-27T15:34:00Z</dcterms:modified>
</cp:coreProperties>
</file>