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0" w:rsidRPr="00ED74A0" w:rsidRDefault="00ED74A0" w:rsidP="00ED74A0">
      <w:pPr>
        <w:jc w:val="center"/>
        <w:rPr>
          <w:b/>
          <w:sz w:val="52"/>
          <w:szCs w:val="52"/>
          <w:u w:val="single"/>
        </w:rPr>
      </w:pPr>
      <w:r w:rsidRPr="00ED74A0">
        <w:rPr>
          <w:b/>
          <w:sz w:val="52"/>
          <w:szCs w:val="52"/>
          <w:u w:val="single"/>
        </w:rPr>
        <w:t>Media Tips</w:t>
      </w:r>
    </w:p>
    <w:p w:rsidR="00ED74A0" w:rsidRDefault="00ED74A0" w:rsidP="00ED74A0">
      <w:pPr>
        <w:rPr>
          <w:b/>
          <w:sz w:val="24"/>
          <w:szCs w:val="24"/>
        </w:rPr>
      </w:pPr>
    </w:p>
    <w:p w:rsidR="00ED74A0" w:rsidRPr="00ED74A0" w:rsidRDefault="00ED74A0" w:rsidP="00ED74A0">
      <w:pPr>
        <w:rPr>
          <w:b/>
          <w:sz w:val="28"/>
          <w:szCs w:val="28"/>
        </w:rPr>
      </w:pPr>
      <w:r w:rsidRPr="00ED74A0">
        <w:rPr>
          <w:b/>
          <w:sz w:val="28"/>
          <w:szCs w:val="28"/>
        </w:rPr>
        <w:t>Lesson 1: Don’t mistrust the media</w:t>
      </w:r>
    </w:p>
    <w:p w:rsidR="00ED74A0" w:rsidRPr="00ED74A0" w:rsidRDefault="00ED74A0" w:rsidP="00ED74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74A0">
        <w:rPr>
          <w:sz w:val="28"/>
          <w:szCs w:val="28"/>
        </w:rPr>
        <w:t>It’s OK to be careful … and even a little wary. But reporters are not out to get you. They’re just doing their jobs.</w:t>
      </w:r>
    </w:p>
    <w:p w:rsidR="00ED74A0" w:rsidRPr="00ED74A0" w:rsidRDefault="00ED74A0" w:rsidP="00ED74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Be nice. That means being polite, being responsive and being helpful when possible. </w:t>
      </w:r>
    </w:p>
    <w:p w:rsidR="00ED74A0" w:rsidRPr="00ED74A0" w:rsidRDefault="00ED74A0" w:rsidP="00ED74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Be understanding. Reporters are human; they make mistakes. </w:t>
      </w:r>
    </w:p>
    <w:p w:rsidR="00ED74A0" w:rsidRPr="00ED74A0" w:rsidRDefault="00ED74A0" w:rsidP="00ED74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74A0">
        <w:rPr>
          <w:sz w:val="28"/>
          <w:szCs w:val="28"/>
        </w:rPr>
        <w:t>Remember: They help us at least as much as we help them. (In actuality, they help us FAR MORE.)</w:t>
      </w:r>
    </w:p>
    <w:p w:rsidR="00ED74A0" w:rsidRPr="00ED74A0" w:rsidRDefault="00ED74A0" w:rsidP="00ED74A0">
      <w:pPr>
        <w:rPr>
          <w:sz w:val="28"/>
          <w:szCs w:val="28"/>
        </w:rPr>
      </w:pPr>
    </w:p>
    <w:p w:rsidR="00ED74A0" w:rsidRPr="00ED74A0" w:rsidRDefault="00ED74A0" w:rsidP="00ED74A0">
      <w:pPr>
        <w:rPr>
          <w:b/>
          <w:sz w:val="28"/>
          <w:szCs w:val="28"/>
        </w:rPr>
      </w:pPr>
      <w:r w:rsidRPr="00ED74A0">
        <w:rPr>
          <w:b/>
          <w:sz w:val="28"/>
          <w:szCs w:val="28"/>
        </w:rPr>
        <w:t>Lesson 2: Answering the tough question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Answer honestly. It’s still the best policy. … That doesn’t mean you have to share everything you know. 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Never say, “No comment.” The reader/viewer interprets that as you hiding something. 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It is, however, all right not to know … and to say so … … only without saying, “I don’t know.” Better: “Let me get back with you on that,” “I’d like to double-check my facts before answering that,” “That’s a good question; let me look into that.” 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Be dispassionate. You’ll be less likely to say something you’ll regret. 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>Don’t be glib about serious subjects. Serious subjects demand sobriety.</w:t>
      </w:r>
    </w:p>
    <w:p w:rsidR="00ED74A0" w:rsidRPr="00ED74A0" w:rsidRDefault="00ED74A0" w:rsidP="00ED74A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Email interviews or not: They are time-consuming, but can avoid confusion. </w:t>
      </w:r>
    </w:p>
    <w:p w:rsidR="00ED74A0" w:rsidRPr="00ED74A0" w:rsidRDefault="00ED74A0" w:rsidP="00ED74A0">
      <w:pPr>
        <w:rPr>
          <w:sz w:val="28"/>
          <w:szCs w:val="28"/>
        </w:rPr>
      </w:pPr>
    </w:p>
    <w:p w:rsidR="00ED74A0" w:rsidRPr="00ED74A0" w:rsidRDefault="00ED74A0" w:rsidP="00ED74A0">
      <w:pPr>
        <w:rPr>
          <w:b/>
          <w:sz w:val="28"/>
          <w:szCs w:val="28"/>
        </w:rPr>
      </w:pPr>
      <w:r w:rsidRPr="00ED74A0">
        <w:rPr>
          <w:b/>
          <w:sz w:val="28"/>
          <w:szCs w:val="28"/>
        </w:rPr>
        <w:t>Lesson 3: Don’t assume … and talk plainly</w:t>
      </w:r>
    </w:p>
    <w:p w:rsidR="00ED74A0" w:rsidRPr="00ED74A0" w:rsidRDefault="00ED74A0" w:rsidP="00ED74A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Reporters don’t share your expertise and institutional knowledge. Don’t assume they have a base level of understanding about the story they’ve been assigned. </w:t>
      </w:r>
    </w:p>
    <w:p w:rsidR="00ED74A0" w:rsidRPr="00ED74A0" w:rsidRDefault="00ED74A0" w:rsidP="00ED74A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Don’t use acronyms, jargon and technical language. </w:t>
      </w:r>
    </w:p>
    <w:p w:rsidR="00ED74A0" w:rsidRPr="00ED74A0" w:rsidRDefault="00ED74A0" w:rsidP="00ED74A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Be like Denzel in “Philadelphia” – “Explain it to me like I’m a 4-year-old.” </w:t>
      </w:r>
    </w:p>
    <w:p w:rsidR="00ED74A0" w:rsidRPr="00ED74A0" w:rsidRDefault="00ED74A0" w:rsidP="00ED74A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D74A0">
        <w:rPr>
          <w:sz w:val="28"/>
          <w:szCs w:val="28"/>
        </w:rPr>
        <w:t>Ask: “Does that make sense?” Then pay attention to the non-verbal cues. (Young reporters tend to fret about looking stupid with their sources.)</w:t>
      </w:r>
    </w:p>
    <w:p w:rsidR="00ED74A0" w:rsidRPr="00ED74A0" w:rsidRDefault="00ED74A0" w:rsidP="00ED74A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Slow down when talking to newspaper reporters. Note-taking is an acquired skill. </w:t>
      </w:r>
    </w:p>
    <w:p w:rsidR="00ED74A0" w:rsidRPr="00ED74A0" w:rsidRDefault="00ED74A0" w:rsidP="00ED74A0">
      <w:pPr>
        <w:rPr>
          <w:sz w:val="28"/>
          <w:szCs w:val="28"/>
        </w:rPr>
      </w:pPr>
    </w:p>
    <w:p w:rsidR="00ED74A0" w:rsidRPr="00ED74A0" w:rsidRDefault="00ED74A0" w:rsidP="00ED74A0">
      <w:pPr>
        <w:rPr>
          <w:b/>
          <w:sz w:val="28"/>
          <w:szCs w:val="28"/>
        </w:rPr>
      </w:pPr>
      <w:r w:rsidRPr="00ED74A0">
        <w:rPr>
          <w:b/>
          <w:sz w:val="28"/>
          <w:szCs w:val="28"/>
        </w:rPr>
        <w:lastRenderedPageBreak/>
        <w:t>Lesson 4: Put your best face forward</w:t>
      </w:r>
    </w:p>
    <w:p w:rsidR="00ED74A0" w:rsidRPr="00ED74A0" w:rsidRDefault="00ED74A0" w:rsidP="00ED74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Appearances matter on TV. Look professional. </w:t>
      </w:r>
    </w:p>
    <w:p w:rsidR="00ED74A0" w:rsidRPr="00ED74A0" w:rsidRDefault="00ED74A0" w:rsidP="00ED74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D74A0">
        <w:rPr>
          <w:sz w:val="28"/>
          <w:szCs w:val="28"/>
        </w:rPr>
        <w:t>Remember whom you’re representing. At that moment, you’re “the City.” This is an opportunity to inspire public confidence in the organization.</w:t>
      </w:r>
    </w:p>
    <w:p w:rsidR="00ED74A0" w:rsidRPr="00ED74A0" w:rsidRDefault="00ED74A0" w:rsidP="00ED74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D74A0">
        <w:rPr>
          <w:sz w:val="28"/>
          <w:szCs w:val="28"/>
        </w:rPr>
        <w:t>There’s nothing to be nervous about. An interview is just a conversation … likely over something you’re knowledgeable and passionate about.</w:t>
      </w:r>
    </w:p>
    <w:p w:rsidR="00ED74A0" w:rsidRPr="00ED74A0" w:rsidRDefault="00ED74A0" w:rsidP="00ED74A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D74A0">
        <w:rPr>
          <w:sz w:val="28"/>
          <w:szCs w:val="28"/>
        </w:rPr>
        <w:t>Look at the interviewer, not the camera. And smile when appropriate.</w:t>
      </w:r>
    </w:p>
    <w:p w:rsidR="00ED74A0" w:rsidRPr="00ED74A0" w:rsidRDefault="00ED74A0" w:rsidP="00ED74A0">
      <w:pPr>
        <w:rPr>
          <w:sz w:val="28"/>
          <w:szCs w:val="28"/>
        </w:rPr>
      </w:pPr>
    </w:p>
    <w:p w:rsidR="00ED74A0" w:rsidRPr="00ED74A0" w:rsidRDefault="00ED74A0" w:rsidP="00ED74A0">
      <w:pPr>
        <w:rPr>
          <w:b/>
          <w:sz w:val="28"/>
          <w:szCs w:val="28"/>
        </w:rPr>
      </w:pPr>
      <w:r w:rsidRPr="00ED74A0">
        <w:rPr>
          <w:b/>
          <w:sz w:val="28"/>
          <w:szCs w:val="28"/>
        </w:rPr>
        <w:t>Lesson 5: Use your Public Information Office</w:t>
      </w:r>
    </w:p>
    <w:p w:rsidR="00ED74A0" w:rsidRPr="00ED74A0" w:rsidRDefault="00ED74A0" w:rsidP="00ED74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74A0">
        <w:rPr>
          <w:sz w:val="28"/>
          <w:szCs w:val="28"/>
        </w:rPr>
        <w:t>We can help you shape your message so it is focused and polished. Part of excelling at an interview is going in knowing what you want to communicate and accomplish.</w:t>
      </w:r>
    </w:p>
    <w:p w:rsidR="00ED74A0" w:rsidRPr="00ED74A0" w:rsidRDefault="00ED74A0" w:rsidP="00ED74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We can help craft a media plan for getting your message out. </w:t>
      </w:r>
    </w:p>
    <w:p w:rsidR="00ED74A0" w:rsidRPr="00ED74A0" w:rsidRDefault="00ED74A0" w:rsidP="00ED74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74A0">
        <w:rPr>
          <w:sz w:val="28"/>
          <w:szCs w:val="28"/>
        </w:rPr>
        <w:t xml:space="preserve">We’re happy to sit in on interviews. </w:t>
      </w:r>
    </w:p>
    <w:p w:rsidR="00ED74A0" w:rsidRPr="00ED74A0" w:rsidRDefault="00ED74A0" w:rsidP="00ED74A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D74A0">
        <w:rPr>
          <w:sz w:val="28"/>
          <w:szCs w:val="28"/>
        </w:rPr>
        <w:t>We won’t ask someone to do an interview if we don’t feel sure they’ll represent the city well. We’re here to make you and the City look good.</w:t>
      </w:r>
    </w:p>
    <w:sectPr w:rsidR="00ED74A0" w:rsidRPr="00ED74A0" w:rsidSect="00A0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181"/>
    <w:multiLevelType w:val="hybridMultilevel"/>
    <w:tmpl w:val="A7B2F2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CFF404E"/>
    <w:multiLevelType w:val="hybridMultilevel"/>
    <w:tmpl w:val="6526EBB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494C1EE3"/>
    <w:multiLevelType w:val="hybridMultilevel"/>
    <w:tmpl w:val="536270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5F3713B5"/>
    <w:multiLevelType w:val="hybridMultilevel"/>
    <w:tmpl w:val="59D0E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6E04712B"/>
    <w:multiLevelType w:val="hybridMultilevel"/>
    <w:tmpl w:val="A23C767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D74A0"/>
    <w:rsid w:val="0012273B"/>
    <w:rsid w:val="00A0121E"/>
    <w:rsid w:val="00ED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2171</Characters>
  <Application>Microsoft Office Word</Application>
  <DocSecurity>0</DocSecurity>
  <Lines>18</Lines>
  <Paragraphs>5</Paragraphs>
  <ScaleCrop>false</ScaleCrop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anthony.wilson</dc:creator>
  <cp:lastModifiedBy>anthony.wilson</cp:lastModifiedBy>
  <cp:revision>1</cp:revision>
  <dcterms:created xsi:type="dcterms:W3CDTF">2013-03-22T17:33:00Z</dcterms:created>
  <dcterms:modified xsi:type="dcterms:W3CDTF">2013-03-22T17:44:00Z</dcterms:modified>
</cp:coreProperties>
</file>